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D" w:rsidRDefault="00F22047" w:rsidP="00B52C8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F22047">
        <w:rPr>
          <w:rFonts w:ascii="Sylfaen" w:hAnsi="Sylfaen" w:cs="Sylfaen"/>
          <w:b/>
          <w:bCs/>
          <w:lang w:val="ka-GE"/>
        </w:rPr>
        <w:t xml:space="preserve">კონკურსი </w:t>
      </w:r>
      <w:r w:rsidR="00B52C8D" w:rsidRPr="00B52C8D">
        <w:rPr>
          <w:rFonts w:ascii="Sylfaen" w:hAnsi="Sylfaen" w:cs="Sylfaen"/>
          <w:b/>
          <w:bCs/>
          <w:lang w:val="ka-GE"/>
        </w:rPr>
        <w:t xml:space="preserve">შრომითი უსაფრთხოების დამცავი საშუალებების </w:t>
      </w:r>
    </w:p>
    <w:p w:rsidR="00B52C8D" w:rsidRPr="00B52C8D" w:rsidRDefault="00B52C8D" w:rsidP="00B52C8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52C8D">
        <w:rPr>
          <w:rFonts w:ascii="Sylfaen" w:hAnsi="Sylfaen" w:cs="Sylfaen"/>
          <w:b/>
          <w:bCs/>
          <w:lang w:val="ka-GE"/>
        </w:rPr>
        <w:t>და საგზაო ნიშნების შესყიდვის თაობაზე</w:t>
      </w:r>
    </w:p>
    <w:p w:rsidR="00F22047" w:rsidRPr="00B52C8D" w:rsidRDefault="00F22047" w:rsidP="007778CE">
      <w:pPr>
        <w:jc w:val="center"/>
        <w:rPr>
          <w:rFonts w:ascii="Sylfaen" w:hAnsi="Sylfaen" w:cs="Sylfaen"/>
          <w:b/>
          <w:bCs/>
          <w:lang w:val="ka-GE"/>
        </w:rPr>
      </w:pPr>
    </w:p>
    <w:p w:rsidR="007D73CE" w:rsidRPr="00333913" w:rsidRDefault="007D73CE" w:rsidP="007778CE">
      <w:pPr>
        <w:jc w:val="center"/>
        <w:rPr>
          <w:rFonts w:ascii="Sylfaen" w:hAnsi="Sylfaen"/>
        </w:rPr>
      </w:pPr>
      <w:r w:rsidRPr="000264E2">
        <w:rPr>
          <w:rFonts w:ascii="Sylfaen" w:hAnsi="Sylfaen"/>
          <w:b/>
          <w:lang w:val="ka-GE"/>
        </w:rPr>
        <w:t>№</w:t>
      </w:r>
      <w:r w:rsidRPr="000264E2">
        <w:rPr>
          <w:rFonts w:ascii="Sylfaen" w:hAnsi="Sylfaen"/>
          <w:b/>
        </w:rPr>
        <w:t xml:space="preserve"> </w:t>
      </w:r>
      <w:r w:rsidR="000E036F">
        <w:rPr>
          <w:rFonts w:ascii="Sylfaen" w:hAnsi="Sylfaen"/>
          <w:b/>
        </w:rPr>
        <w:t>G</w:t>
      </w:r>
      <w:r w:rsidR="002A3D8B">
        <w:rPr>
          <w:rFonts w:ascii="Sylfaen" w:hAnsi="Sylfaen"/>
          <w:b/>
        </w:rPr>
        <w:t xml:space="preserve"> </w:t>
      </w:r>
      <w:r w:rsidR="00333913">
        <w:rPr>
          <w:rFonts w:ascii="Sylfaen" w:hAnsi="Sylfaen" w:cs="Sylfaen"/>
          <w:b/>
          <w:sz w:val="20"/>
          <w:szCs w:val="20"/>
          <w:lang w:val="ka-GE"/>
        </w:rPr>
        <w:t>00</w:t>
      </w:r>
      <w:r w:rsidR="006A4D40">
        <w:rPr>
          <w:rFonts w:ascii="Sylfaen" w:hAnsi="Sylfaen" w:cs="Sylfaen"/>
          <w:b/>
          <w:sz w:val="20"/>
          <w:szCs w:val="20"/>
        </w:rPr>
        <w:t>3</w:t>
      </w:r>
      <w:r w:rsidR="00333913">
        <w:rPr>
          <w:rFonts w:ascii="Sylfaen" w:hAnsi="Sylfaen" w:cs="Sylfaen"/>
          <w:b/>
          <w:sz w:val="20"/>
          <w:szCs w:val="20"/>
          <w:lang w:val="ka-GE"/>
        </w:rPr>
        <w:t>-</w:t>
      </w:r>
      <w:r w:rsidR="00333913">
        <w:rPr>
          <w:rFonts w:ascii="Sylfaen" w:hAnsi="Sylfaen" w:cs="Sylfaen"/>
          <w:b/>
          <w:sz w:val="20"/>
          <w:szCs w:val="20"/>
        </w:rPr>
        <w:t>BID-19</w:t>
      </w: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Default="007D73CE" w:rsidP="007D73CE">
      <w:pPr>
        <w:rPr>
          <w:rFonts w:ascii="Sylfaen" w:hAnsi="Sylfaen"/>
          <w:lang w:val="ka-GE"/>
        </w:rPr>
      </w:pPr>
    </w:p>
    <w:p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:rsidR="007D73CE" w:rsidRPr="00711C8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საგარანტიო პერიოდი</w:t>
      </w:r>
    </w:p>
    <w:p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3011B3" w:rsidRDefault="003011B3" w:rsidP="00665C42">
      <w:pPr>
        <w:spacing w:after="0" w:line="360" w:lineRule="auto"/>
        <w:jc w:val="center"/>
        <w:rPr>
          <w:rFonts w:ascii="AcadNusx" w:hAnsi="AcadNusx"/>
          <w:b/>
        </w:rPr>
      </w:pPr>
    </w:p>
    <w:p w:rsidR="00CE72BC" w:rsidRDefault="00CE72BC" w:rsidP="00CE72BC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52C8D">
        <w:rPr>
          <w:rFonts w:ascii="Sylfaen" w:hAnsi="Sylfaen" w:cs="Sylfaen"/>
          <w:b/>
          <w:bCs/>
          <w:lang w:val="ka-GE"/>
        </w:rPr>
        <w:t xml:space="preserve">შრომითი უსაფრთხოების დამცავი საშუალებების </w:t>
      </w:r>
    </w:p>
    <w:p w:rsidR="006C259A" w:rsidRDefault="00CE72BC" w:rsidP="00CE72BC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B52C8D">
        <w:rPr>
          <w:rFonts w:ascii="Sylfaen" w:hAnsi="Sylfaen" w:cs="Sylfaen"/>
          <w:b/>
          <w:bCs/>
          <w:lang w:val="ka-GE"/>
        </w:rPr>
        <w:t>და საგზაო ნიშნების შესყიდვ</w:t>
      </w:r>
      <w:r w:rsidR="006C259A">
        <w:rPr>
          <w:rFonts w:ascii="Sylfaen" w:hAnsi="Sylfaen"/>
          <w:b/>
          <w:lang w:val="ka-GE"/>
        </w:rPr>
        <w:t>ა</w:t>
      </w:r>
    </w:p>
    <w:p w:rsidR="002A3D8B" w:rsidRPr="002A3D8B" w:rsidRDefault="002A3D8B" w:rsidP="002A3D8B">
      <w:pPr>
        <w:pStyle w:val="ListParagraph"/>
        <w:ind w:left="360"/>
        <w:jc w:val="center"/>
        <w:rPr>
          <w:rFonts w:ascii="Sylfaen" w:hAnsi="Sylfaen"/>
        </w:rPr>
      </w:pPr>
      <w:r w:rsidRPr="002A3D8B">
        <w:rPr>
          <w:rFonts w:ascii="Sylfaen" w:hAnsi="Sylfaen"/>
          <w:b/>
          <w:lang w:val="ka-GE"/>
        </w:rPr>
        <w:t>№</w:t>
      </w:r>
      <w:r w:rsidR="000E036F">
        <w:rPr>
          <w:rFonts w:ascii="Sylfaen" w:hAnsi="Sylfaen"/>
          <w:b/>
        </w:rPr>
        <w:t xml:space="preserve"> G</w:t>
      </w:r>
      <w:r w:rsidRPr="002A3D8B">
        <w:rPr>
          <w:rFonts w:ascii="Sylfaen" w:hAnsi="Sylfaen"/>
          <w:b/>
        </w:rPr>
        <w:t xml:space="preserve"> </w:t>
      </w:r>
      <w:r w:rsidR="006A4D40">
        <w:rPr>
          <w:rFonts w:ascii="Sylfaen" w:hAnsi="Sylfaen" w:cs="Sylfaen"/>
          <w:b/>
          <w:sz w:val="20"/>
          <w:szCs w:val="20"/>
          <w:lang w:val="ka-GE"/>
        </w:rPr>
        <w:t>00</w:t>
      </w:r>
      <w:r w:rsidR="006A4D40">
        <w:rPr>
          <w:rFonts w:ascii="Sylfaen" w:hAnsi="Sylfaen" w:cs="Sylfaen"/>
          <w:b/>
          <w:sz w:val="20"/>
          <w:szCs w:val="20"/>
        </w:rPr>
        <w:t>3</w:t>
      </w:r>
      <w:r w:rsidRPr="002A3D8B">
        <w:rPr>
          <w:rFonts w:ascii="Sylfaen" w:hAnsi="Sylfaen" w:cs="Sylfaen"/>
          <w:b/>
          <w:sz w:val="20"/>
          <w:szCs w:val="20"/>
          <w:lang w:val="ka-GE"/>
        </w:rPr>
        <w:t>-</w:t>
      </w:r>
      <w:r w:rsidRPr="002A3D8B">
        <w:rPr>
          <w:rFonts w:ascii="Sylfaen" w:hAnsi="Sylfaen" w:cs="Sylfaen"/>
          <w:b/>
          <w:sz w:val="20"/>
          <w:szCs w:val="20"/>
        </w:rPr>
        <w:t>BID-19</w:t>
      </w:r>
    </w:p>
    <w:p w:rsidR="00A50438" w:rsidRDefault="00D30223" w:rsidP="00AE4033">
      <w:pPr>
        <w:pStyle w:val="Heading1"/>
        <w:numPr>
          <w:ilvl w:val="0"/>
          <w:numId w:val="8"/>
        </w:numPr>
        <w:rPr>
          <w:rFonts w:ascii="Sylfaen" w:hAnsi="Sylfaen"/>
          <w:b/>
          <w:color w:val="auto"/>
          <w:sz w:val="20"/>
          <w:szCs w:val="20"/>
          <w:lang w:val="ka-GE"/>
        </w:rPr>
      </w:pPr>
      <w:r w:rsidRPr="00580531">
        <w:rPr>
          <w:rFonts w:ascii="Sylfaen" w:hAnsi="Sylfaen"/>
          <w:b/>
          <w:color w:val="auto"/>
          <w:sz w:val="20"/>
          <w:szCs w:val="20"/>
          <w:lang w:val="ka-GE"/>
        </w:rPr>
        <w:t>ზოგადი</w:t>
      </w:r>
    </w:p>
    <w:p w:rsidR="002A3D8B" w:rsidRPr="002A3D8B" w:rsidRDefault="000E036F" w:rsidP="002A3D8B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შპს „გარდაბნის გამწმენდი ნაგებობა“</w:t>
      </w:r>
      <w:r w:rsidR="002A3D8B">
        <w:rPr>
          <w:rFonts w:ascii="Sylfaen" w:hAnsi="Sylfaen"/>
          <w:sz w:val="20"/>
          <w:szCs w:val="20"/>
          <w:lang w:val="ka-GE"/>
        </w:rPr>
        <w:t xml:space="preserve"> (</w:t>
      </w:r>
      <w:r>
        <w:rPr>
          <w:rFonts w:ascii="Sylfaen" w:hAnsi="Sylfaen"/>
          <w:sz w:val="20"/>
          <w:szCs w:val="20"/>
        </w:rPr>
        <w:t>GST</w:t>
      </w:r>
      <w:r w:rsidR="00657069" w:rsidRPr="00657069">
        <w:rPr>
          <w:rFonts w:ascii="Sylfaen" w:hAnsi="Sylfaen"/>
          <w:sz w:val="20"/>
          <w:szCs w:val="20"/>
          <w:lang w:val="ka-GE"/>
        </w:rPr>
        <w:t xml:space="preserve">) ატარებს კონკურსს </w:t>
      </w:r>
      <w:r w:rsidR="00CE72BC">
        <w:rPr>
          <w:rFonts w:ascii="Sylfaen" w:hAnsi="Sylfaen"/>
          <w:sz w:val="20"/>
          <w:szCs w:val="20"/>
          <w:lang w:val="ka-GE"/>
        </w:rPr>
        <w:t>შრომითი უსაფრთხოების დამხავი საშუალებების და საგზაო ნიშნების</w:t>
      </w:r>
      <w:r w:rsidR="0097659F">
        <w:rPr>
          <w:rFonts w:ascii="Sylfaen" w:hAnsi="Sylfaen"/>
          <w:sz w:val="20"/>
          <w:szCs w:val="20"/>
          <w:lang w:val="ka-GE"/>
        </w:rPr>
        <w:t xml:space="preserve"> </w:t>
      </w:r>
      <w:r w:rsidR="006C259A" w:rsidRPr="006C259A">
        <w:rPr>
          <w:rFonts w:ascii="Sylfaen" w:hAnsi="Sylfaen"/>
          <w:sz w:val="20"/>
          <w:szCs w:val="20"/>
          <w:lang w:val="ka-GE"/>
        </w:rPr>
        <w:t xml:space="preserve"> შესყიდვის</w:t>
      </w:r>
      <w:r w:rsidR="00657069" w:rsidRPr="00657069">
        <w:rPr>
          <w:rFonts w:ascii="Sylfaen" w:hAnsi="Sylfaen"/>
          <w:sz w:val="20"/>
          <w:szCs w:val="20"/>
          <w:lang w:val="ka-GE"/>
        </w:rPr>
        <w:t xml:space="preserve"> თაობაზე </w:t>
      </w:r>
      <w:r w:rsidR="0097659F">
        <w:rPr>
          <w:rFonts w:ascii="Sylfaen" w:hAnsi="Sylfaen"/>
          <w:sz w:val="20"/>
          <w:szCs w:val="20"/>
          <w:lang w:val="ka-GE"/>
        </w:rPr>
        <w:t xml:space="preserve"> </w:t>
      </w:r>
      <w:r w:rsidR="00657069" w:rsidRPr="00333913">
        <w:rPr>
          <w:rFonts w:ascii="Sylfaen" w:hAnsi="Sylfaen"/>
          <w:sz w:val="20"/>
          <w:szCs w:val="20"/>
          <w:lang w:val="ka-GE"/>
        </w:rPr>
        <w:t xml:space="preserve">№ </w:t>
      </w:r>
      <w:r>
        <w:rPr>
          <w:rFonts w:ascii="Sylfaen" w:hAnsi="Sylfaen"/>
        </w:rPr>
        <w:t>G</w:t>
      </w:r>
      <w:r w:rsidR="002A3D8B" w:rsidRPr="002A3D8B">
        <w:rPr>
          <w:rFonts w:ascii="Sylfaen" w:hAnsi="Sylfaen"/>
        </w:rPr>
        <w:t xml:space="preserve"> </w:t>
      </w:r>
      <w:r w:rsidR="002A3D8B" w:rsidRPr="002A3D8B">
        <w:rPr>
          <w:rFonts w:ascii="Sylfaen" w:hAnsi="Sylfaen" w:cs="Sylfaen"/>
          <w:sz w:val="20"/>
          <w:szCs w:val="20"/>
          <w:lang w:val="ka-GE"/>
        </w:rPr>
        <w:t>00</w:t>
      </w:r>
      <w:r w:rsidR="006A4D40">
        <w:rPr>
          <w:rFonts w:ascii="Sylfaen" w:hAnsi="Sylfaen" w:cs="Sylfaen"/>
          <w:sz w:val="20"/>
          <w:szCs w:val="20"/>
        </w:rPr>
        <w:t>3</w:t>
      </w:r>
      <w:r w:rsidR="002A3D8B" w:rsidRPr="002A3D8B">
        <w:rPr>
          <w:rFonts w:ascii="Sylfaen" w:hAnsi="Sylfaen" w:cs="Sylfaen"/>
          <w:sz w:val="20"/>
          <w:szCs w:val="20"/>
          <w:lang w:val="ka-GE"/>
        </w:rPr>
        <w:t>-</w:t>
      </w:r>
      <w:r w:rsidR="002A3D8B" w:rsidRPr="002A3D8B">
        <w:rPr>
          <w:rFonts w:ascii="Sylfaen" w:hAnsi="Sylfaen" w:cs="Sylfaen"/>
          <w:sz w:val="20"/>
          <w:szCs w:val="20"/>
        </w:rPr>
        <w:t>BID-19</w:t>
      </w:r>
    </w:p>
    <w:p w:rsidR="00657069" w:rsidRDefault="00657069" w:rsidP="00677E39">
      <w:pPr>
        <w:spacing w:after="0" w:line="360" w:lineRule="auto"/>
        <w:ind w:firstLine="360"/>
        <w:jc w:val="both"/>
        <w:rPr>
          <w:rFonts w:ascii="AcadNusx" w:hAnsi="AcadNusx"/>
        </w:rPr>
      </w:pPr>
      <w:r w:rsidRPr="00657069">
        <w:rPr>
          <w:rFonts w:ascii="Sylfaen" w:hAnsi="Sylfaen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Pr="00657069">
        <w:rPr>
          <w:rFonts w:ascii="AcadNusx" w:hAnsi="AcadNusx"/>
        </w:rPr>
        <w:t xml:space="preserve"> </w:t>
      </w:r>
    </w:p>
    <w:p w:rsidR="00677E39" w:rsidRPr="000B1C85" w:rsidRDefault="00D30223" w:rsidP="00677E39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ან რამდენიმე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657069">
        <w:rPr>
          <w:rFonts w:ascii="Sylfaen" w:hAnsi="Sylfaen" w:cs="Sylfaen"/>
          <w:sz w:val="20"/>
          <w:szCs w:val="20"/>
          <w:lang w:val="ka-GE"/>
        </w:rPr>
        <w:t xml:space="preserve">მოთხოვნილი </w:t>
      </w:r>
      <w:r w:rsidR="00A612C1">
        <w:rPr>
          <w:rFonts w:ascii="Sylfaen" w:hAnsi="Sylfaen" w:cs="Sylfaen"/>
          <w:sz w:val="20"/>
          <w:szCs w:val="20"/>
          <w:lang w:val="ka-GE"/>
        </w:rPr>
        <w:t>პროდუქციის მოწოდებას</w:t>
      </w:r>
      <w:r w:rsidRPr="000B1C85">
        <w:rPr>
          <w:rFonts w:ascii="Sylfaen" w:hAnsi="Sylfaen"/>
          <w:sz w:val="20"/>
          <w:szCs w:val="20"/>
          <w:lang w:val="ka-GE"/>
        </w:rPr>
        <w:t xml:space="preserve"> 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:rsidR="002A3D8B" w:rsidRPr="002A3D8B" w:rsidRDefault="00D30223" w:rsidP="002A3D8B">
      <w:pPr>
        <w:rPr>
          <w:rFonts w:ascii="Sylfaen" w:hAnsi="Sylfaen"/>
        </w:rPr>
      </w:pPr>
      <w:r w:rsidRPr="002A3D8B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2A3D8B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2A3D8B">
        <w:rPr>
          <w:rFonts w:ascii="AcadNusx" w:hAnsi="AcadNusx"/>
          <w:b/>
          <w:sz w:val="20"/>
          <w:szCs w:val="20"/>
        </w:rPr>
        <w:t xml:space="preserve">:   </w:t>
      </w:r>
      <w:r w:rsidR="005C14A4" w:rsidRPr="002A3D8B">
        <w:rPr>
          <w:rFonts w:ascii="Sylfaen" w:hAnsi="Sylfaen"/>
          <w:b/>
          <w:sz w:val="20"/>
          <w:szCs w:val="20"/>
          <w:lang w:val="ka-GE"/>
        </w:rPr>
        <w:t>№</w:t>
      </w:r>
      <w:r w:rsidR="005C14A4" w:rsidRPr="002A3D8B">
        <w:rPr>
          <w:rFonts w:ascii="Sylfaen" w:hAnsi="Sylfaen"/>
          <w:b/>
          <w:sz w:val="20"/>
          <w:szCs w:val="20"/>
        </w:rPr>
        <w:t xml:space="preserve"> </w:t>
      </w:r>
      <w:r w:rsidR="000E036F">
        <w:rPr>
          <w:rFonts w:ascii="Sylfaen" w:hAnsi="Sylfaen"/>
          <w:b/>
        </w:rPr>
        <w:t>G</w:t>
      </w:r>
      <w:r w:rsidR="002A3D8B" w:rsidRPr="002A3D8B">
        <w:rPr>
          <w:rFonts w:ascii="Sylfaen" w:hAnsi="Sylfaen"/>
          <w:b/>
        </w:rPr>
        <w:t xml:space="preserve"> </w:t>
      </w:r>
      <w:r w:rsidR="006A4D40">
        <w:rPr>
          <w:rFonts w:ascii="Sylfaen" w:hAnsi="Sylfaen" w:cs="Sylfaen"/>
          <w:b/>
          <w:sz w:val="20"/>
          <w:szCs w:val="20"/>
          <w:lang w:val="ka-GE"/>
        </w:rPr>
        <w:t>00</w:t>
      </w:r>
      <w:r w:rsidR="006A4D40">
        <w:rPr>
          <w:rFonts w:ascii="Sylfaen" w:hAnsi="Sylfaen" w:cs="Sylfaen"/>
          <w:b/>
          <w:sz w:val="20"/>
          <w:szCs w:val="20"/>
        </w:rPr>
        <w:t>3</w:t>
      </w:r>
      <w:r w:rsidR="002A3D8B" w:rsidRPr="002A3D8B">
        <w:rPr>
          <w:rFonts w:ascii="Sylfaen" w:hAnsi="Sylfaen" w:cs="Sylfaen"/>
          <w:b/>
          <w:sz w:val="20"/>
          <w:szCs w:val="20"/>
          <w:lang w:val="ka-GE"/>
        </w:rPr>
        <w:t>-</w:t>
      </w:r>
      <w:r w:rsidR="002A3D8B" w:rsidRPr="002A3D8B">
        <w:rPr>
          <w:rFonts w:ascii="Sylfaen" w:hAnsi="Sylfaen" w:cs="Sylfaen"/>
          <w:b/>
          <w:sz w:val="20"/>
          <w:szCs w:val="20"/>
        </w:rPr>
        <w:t>BID-19</w:t>
      </w:r>
    </w:p>
    <w:p w:rsidR="005C14A4" w:rsidRPr="00333913" w:rsidRDefault="005C14A4" w:rsidP="007778CE">
      <w:pPr>
        <w:spacing w:after="0" w:line="360" w:lineRule="auto"/>
        <w:ind w:firstLine="360"/>
        <w:jc w:val="both"/>
        <w:rPr>
          <w:rFonts w:ascii="Sylfaen" w:hAnsi="Sylfaen"/>
        </w:rPr>
      </w:pPr>
    </w:p>
    <w:p w:rsidR="00657069" w:rsidRDefault="00D30223" w:rsidP="00657069">
      <w:pPr>
        <w:spacing w:after="0" w:line="360" w:lineRule="auto"/>
        <w:ind w:firstLine="360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741106">
        <w:rPr>
          <w:rFonts w:ascii="Sylfaen" w:hAnsi="Sylfaen"/>
          <w:b/>
          <w:sz w:val="20"/>
          <w:szCs w:val="20"/>
          <w:lang w:val="ka-GE"/>
        </w:rPr>
        <w:t>1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</w:t>
      </w:r>
      <w:r w:rsidR="006A4D40">
        <w:rPr>
          <w:rFonts w:ascii="Sylfaen" w:hAnsi="Sylfaen"/>
          <w:b/>
          <w:sz w:val="20"/>
          <w:szCs w:val="20"/>
          <w:lang w:val="ka-GE"/>
        </w:rPr>
        <w:t>ო</w:t>
      </w:r>
      <w:r w:rsidRPr="00580531">
        <w:rPr>
          <w:rFonts w:ascii="Sylfaen" w:hAnsi="Sylfaen"/>
          <w:b/>
          <w:sz w:val="20"/>
          <w:szCs w:val="20"/>
          <w:lang w:val="ka-GE"/>
        </w:rPr>
        <w:t>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:rsidR="00CE72BC" w:rsidRDefault="00CE72BC" w:rsidP="00CE72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</w:t>
      </w: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 w:rsidRPr="00954A96">
        <w:rPr>
          <w:rFonts w:ascii="Sylfaen" w:hAnsi="Sylfaen" w:cs="Sylfaen"/>
          <w:b/>
          <w:sz w:val="20"/>
          <w:szCs w:val="20"/>
          <w:lang w:val="ka-GE"/>
        </w:rPr>
        <w:t xml:space="preserve">  შრომითი უსაფრთხოების </w:t>
      </w:r>
      <w:r>
        <w:rPr>
          <w:rFonts w:ascii="Sylfaen" w:hAnsi="Sylfaen" w:cs="Sylfaen"/>
          <w:b/>
          <w:sz w:val="20"/>
          <w:szCs w:val="20"/>
          <w:lang w:val="ka-GE"/>
        </w:rPr>
        <w:t>დამც</w:t>
      </w:r>
      <w:r w:rsidRPr="00954A96">
        <w:rPr>
          <w:rFonts w:ascii="Sylfaen" w:hAnsi="Sylfaen" w:cs="Sylfaen"/>
          <w:b/>
          <w:sz w:val="20"/>
          <w:szCs w:val="20"/>
          <w:lang w:val="ka-GE"/>
        </w:rPr>
        <w:t>ავი საშუალებები</w:t>
      </w:r>
      <w:r w:rsidR="00741106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954A96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ka-GE"/>
        </w:rPr>
        <w:t>საგზაო ნიშნები;</w:t>
      </w:r>
    </w:p>
    <w:p w:rsidR="00E70CE1" w:rsidRPr="00E70CE1" w:rsidRDefault="00E70CE1" w:rsidP="00E70CE1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4D3679" w:rsidRDefault="004D3679" w:rsidP="00CB730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77E39" w:rsidRDefault="006267A2" w:rsidP="006267A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ფასები წარმოდგენილი უნდა იყოს დანართი N1</w:t>
      </w:r>
      <w:r w:rsidR="00333913">
        <w:rPr>
          <w:rFonts w:ascii="Sylfaen" w:hAnsi="Sylfaen" w:cs="Sylfaen"/>
          <w:sz w:val="20"/>
          <w:szCs w:val="20"/>
          <w:lang w:val="ka-GE"/>
        </w:rPr>
        <w:t xml:space="preserve">-ის </w:t>
      </w:r>
      <w:r>
        <w:rPr>
          <w:rFonts w:ascii="Sylfaen" w:hAnsi="Sylfaen" w:cs="Sylfaen"/>
          <w:sz w:val="20"/>
          <w:szCs w:val="20"/>
          <w:lang w:val="ka-GE"/>
        </w:rPr>
        <w:t xml:space="preserve">მითითებული პოზიციების მიხედვით. </w:t>
      </w:r>
    </w:p>
    <w:p w:rsidR="004D3679" w:rsidRDefault="00333913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საჭიროებისამებრ, პოზიციების მიხედვით შესაძლებელი უნდა იყოს ნიმუშის წარმოდგენა </w:t>
      </w:r>
    </w:p>
    <w:p w:rsidR="00333913" w:rsidRDefault="00333913" w:rsidP="0058053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47D4C" w:rsidRPr="00E65074" w:rsidRDefault="00B47D4C" w:rsidP="007B7D53">
      <w:pPr>
        <w:pStyle w:val="ListParagraph"/>
        <w:spacing w:after="0" w:line="360" w:lineRule="auto"/>
        <w:ind w:left="90"/>
        <w:jc w:val="both"/>
        <w:rPr>
          <w:rFonts w:ascii="Sylfaen" w:hAnsi="Sylfaen"/>
          <w:sz w:val="20"/>
          <w:szCs w:val="20"/>
          <w:lang w:val="ka-GE"/>
        </w:rPr>
      </w:pPr>
    </w:p>
    <w:p w:rsidR="00237416" w:rsidRPr="00580531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A4D40">
        <w:rPr>
          <w:rFonts w:ascii="Sylfaen" w:hAnsi="Sylfaen"/>
          <w:b/>
          <w:sz w:val="20"/>
          <w:szCs w:val="20"/>
          <w:lang w:val="ka-GE"/>
        </w:rPr>
        <w:t>14</w:t>
      </w:r>
      <w:r w:rsidR="00333913">
        <w:rPr>
          <w:rFonts w:ascii="Sylfaen" w:hAnsi="Sylfaen"/>
          <w:b/>
          <w:sz w:val="20"/>
          <w:szCs w:val="20"/>
          <w:lang w:val="ka-GE"/>
        </w:rPr>
        <w:t xml:space="preserve"> მარტი</w:t>
      </w:r>
      <w:r w:rsidR="008751D7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667B1F" w:rsidRPr="00580531">
        <w:rPr>
          <w:rFonts w:ascii="Sylfaen" w:hAnsi="Sylfaen"/>
          <w:b/>
          <w:sz w:val="20"/>
          <w:szCs w:val="20"/>
          <w:lang w:val="ka-GE"/>
        </w:rPr>
        <w:t>201</w:t>
      </w:r>
      <w:r w:rsidR="00333913">
        <w:rPr>
          <w:rFonts w:ascii="Sylfaen" w:hAnsi="Sylfaen"/>
          <w:b/>
          <w:sz w:val="20"/>
          <w:szCs w:val="20"/>
          <w:lang w:val="ka-GE"/>
        </w:rPr>
        <w:t>9</w:t>
      </w:r>
      <w:r w:rsidR="00CB730B">
        <w:rPr>
          <w:rFonts w:ascii="AcadNusx" w:hAnsi="AcadNusx"/>
          <w:b/>
          <w:sz w:val="20"/>
          <w:szCs w:val="20"/>
          <w:lang w:val="ka-GE"/>
        </w:rPr>
        <w:t>, 17</w:t>
      </w:r>
      <w:r w:rsidR="008E16DA" w:rsidRPr="00580531">
        <w:rPr>
          <w:rFonts w:ascii="AcadNusx" w:hAnsi="AcadNusx"/>
          <w:b/>
          <w:sz w:val="20"/>
          <w:szCs w:val="20"/>
          <w:lang w:val="ka-GE"/>
        </w:rPr>
        <w:t>:00</w:t>
      </w:r>
      <w:r w:rsidR="00333913">
        <w:rPr>
          <w:rFonts w:ascii="Sylfaen" w:hAnsi="Sylfaen"/>
          <w:b/>
          <w:sz w:val="20"/>
          <w:szCs w:val="20"/>
          <w:lang w:val="ka-GE"/>
        </w:rPr>
        <w:t xml:space="preserve"> სთ</w:t>
      </w:r>
      <w:r w:rsidR="00580531">
        <w:rPr>
          <w:rFonts w:ascii="Sylfaen" w:hAnsi="Sylfaen"/>
          <w:b/>
          <w:sz w:val="20"/>
          <w:szCs w:val="20"/>
          <w:lang w:val="ka-GE"/>
        </w:rPr>
        <w:t>.</w:t>
      </w:r>
    </w:p>
    <w:p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</w:t>
      </w:r>
      <w:bookmarkStart w:id="0" w:name="_GoBack"/>
      <w:bookmarkEnd w:id="0"/>
      <w:r w:rsidR="000B1C85" w:rsidRPr="00580531">
        <w:rPr>
          <w:rFonts w:ascii="Sylfaen" w:hAnsi="Sylfaen"/>
          <w:b/>
          <w:sz w:val="20"/>
          <w:szCs w:val="20"/>
          <w:lang w:val="ka-GE"/>
        </w:rPr>
        <w:t>თებული იქნება:</w:t>
      </w:r>
    </w:p>
    <w:p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474D92" w:rsidRPr="00474D92" w:rsidRDefault="009C5EE2" w:rsidP="00580531">
      <w:pPr>
        <w:spacing w:after="0" w:line="360" w:lineRule="auto"/>
        <w:jc w:val="both"/>
        <w:rPr>
          <w:rFonts w:ascii="Sylfaen" w:hAnsi="Sylfaen"/>
          <w:sz w:val="20"/>
          <w:szCs w:val="20"/>
          <w:highlight w:val="yellow"/>
          <w:u w:val="single"/>
          <w:lang w:val="ka-GE"/>
        </w:rPr>
      </w:pP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lastRenderedPageBreak/>
        <w:t>წინადადება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: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.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1 </w:t>
      </w:r>
      <w:r w:rsidRPr="00474D92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 N 33</w:t>
      </w:r>
      <w:r w:rsidRPr="00474D92">
        <w:rPr>
          <w:rFonts w:ascii="Sylfaen" w:hAnsi="Sylfaen"/>
          <w:sz w:val="20"/>
          <w:szCs w:val="20"/>
          <w:highlight w:val="yellow"/>
          <w:u w:val="single"/>
        </w:rPr>
        <w:t xml:space="preserve"> GWP </w:t>
      </w: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სათა</w:t>
      </w:r>
      <w:r w:rsidR="008918CD"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ვ</w:t>
      </w:r>
      <w:r w:rsidR="00474D92"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 xml:space="preserve">ო ოფისში, სერვის ცენტრში. </w:t>
      </w:r>
    </w:p>
    <w:p w:rsidR="00A804C4" w:rsidRDefault="00474D92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  <w:r w:rsidRPr="00474D92">
        <w:rPr>
          <w:rFonts w:ascii="Sylfaen" w:hAnsi="Sylfaen"/>
          <w:sz w:val="20"/>
          <w:szCs w:val="20"/>
          <w:highlight w:val="yellow"/>
          <w:u w:val="single"/>
          <w:lang w:val="ka-GE"/>
        </w:rPr>
        <w:t>წარმოდგენილი წინადადება შემომტანმა უნდა დაარეგისტრიროს ჩვენი სერვის ცენტრის ოპერატორთან, რომელიც შემდგომში განთავსდება სპეციალურ სატენერო ყუთში.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</w:p>
    <w:p w:rsidR="004D3679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97659F" w:rsidRDefault="0097659F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</w:rPr>
      </w:pPr>
    </w:p>
    <w:p w:rsidR="004D3679" w:rsidRPr="00677E39" w:rsidRDefault="004D3679" w:rsidP="00580531">
      <w:pPr>
        <w:spacing w:after="0" w:line="360" w:lineRule="auto"/>
        <w:jc w:val="both"/>
        <w:rPr>
          <w:rFonts w:ascii="Sylfaen" w:hAnsi="Sylfaen"/>
          <w:sz w:val="20"/>
          <w:szCs w:val="20"/>
          <w:u w:val="single"/>
          <w:lang w:val="ka-GE"/>
        </w:rPr>
      </w:pPr>
    </w:p>
    <w:p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:rsidR="00580531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 განიხილება პოზიციების მიხედვით. </w:t>
      </w:r>
      <w:r w:rsidR="00580531">
        <w:rPr>
          <w:rFonts w:ascii="Sylfaen" w:hAnsi="Sylfaen"/>
          <w:sz w:val="20"/>
          <w:szCs w:val="20"/>
          <w:lang w:val="ka-GE"/>
        </w:rPr>
        <w:t>ხელშეკრულება იქნება სრულ, ფიქსირებულ თ</w:t>
      </w:r>
      <w:r w:rsidR="00BE0965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ნხაზე</w:t>
      </w:r>
      <w:r w:rsidR="00BA3DAD">
        <w:rPr>
          <w:rFonts w:ascii="Sylfaen" w:hAnsi="Sylfaen"/>
          <w:sz w:val="20"/>
          <w:szCs w:val="20"/>
          <w:lang w:val="ka-GE"/>
        </w:rPr>
        <w:t>.</w:t>
      </w:r>
    </w:p>
    <w:p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6267A2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6267A2" w:rsidRDefault="006267A2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657069" w:rsidRDefault="0065706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33913" w:rsidRDefault="00333913" w:rsidP="0033391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:rsidR="00333913" w:rsidRDefault="00333913" w:rsidP="0033391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>
        <w:rPr>
          <w:rFonts w:ascii="AcadNusx" w:hAnsi="AcadNusx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>
        <w:rPr>
          <w:rFonts w:ascii="AcadNusx" w:hAnsi="AcadNusx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:rsidR="00333913" w:rsidRDefault="00333913" w:rsidP="00333913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u w:val="single"/>
          <w:lang w:val="ka-GE"/>
        </w:rPr>
        <w:t>Kekandelaki@gwp.ge</w:t>
      </w:r>
    </w:p>
    <w:p w:rsidR="00333913" w:rsidRPr="00E9714B" w:rsidRDefault="00333913" w:rsidP="00333913">
      <w:pPr>
        <w:spacing w:after="0"/>
        <w:jc w:val="both"/>
        <w:rPr>
          <w:rFonts w:ascii="Arial" w:hAnsi="Arial" w:cs="Arial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>
        <w:rPr>
          <w:rFonts w:ascii="Arial" w:hAnsi="Arial" w:cs="Arial"/>
          <w:sz w:val="20"/>
          <w:szCs w:val="20"/>
          <w:lang w:val="ka-GE"/>
        </w:rPr>
        <w:t xml:space="preserve">: </w:t>
      </w:r>
      <w:r>
        <w:rPr>
          <w:rFonts w:cs="Arial"/>
          <w:sz w:val="20"/>
          <w:szCs w:val="20"/>
          <w:lang w:val="ka-GE"/>
        </w:rPr>
        <w:t>+995 322 931111 (1456); 599 192 500</w:t>
      </w:r>
    </w:p>
    <w:p w:rsidR="00333913" w:rsidRDefault="00333913" w:rsidP="0033391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333913" w:rsidRPr="00E9714B" w:rsidRDefault="00333913" w:rsidP="00333913">
      <w:pPr>
        <w:spacing w:after="0"/>
        <w:jc w:val="both"/>
        <w:rPr>
          <w:rFonts w:ascii="AcadNusx" w:hAnsi="AcadNusx"/>
          <w:sz w:val="20"/>
          <w:szCs w:val="20"/>
          <w:lang w:val="ka-GE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9714B">
        <w:rPr>
          <w:rFonts w:ascii="AcadNusx" w:hAnsi="AcadNusx"/>
          <w:sz w:val="20"/>
          <w:szCs w:val="20"/>
          <w:lang w:val="ka-GE"/>
        </w:rPr>
        <w:t xml:space="preserve"> </w:t>
      </w:r>
      <w:r w:rsidRPr="00E9714B">
        <w:rPr>
          <w:rFonts w:ascii="Sylfaen" w:hAnsi="Sylfaen" w:cs="Sylfaen"/>
          <w:sz w:val="20"/>
          <w:szCs w:val="20"/>
          <w:lang w:val="ka-GE"/>
        </w:rPr>
        <w:t>პირი</w:t>
      </w:r>
      <w:r w:rsidRPr="00E9714B">
        <w:rPr>
          <w:rFonts w:ascii="AcadNusx" w:hAnsi="AcadNusx"/>
          <w:sz w:val="20"/>
          <w:szCs w:val="20"/>
          <w:lang w:val="ka-GE"/>
        </w:rPr>
        <w:t xml:space="preserve">: </w:t>
      </w:r>
      <w:r w:rsidRPr="00E9714B">
        <w:rPr>
          <w:rFonts w:ascii="Sylfaen" w:hAnsi="Sylfaen" w:cs="Sylfaen"/>
          <w:sz w:val="20"/>
          <w:szCs w:val="20"/>
          <w:lang w:val="ka-GE"/>
        </w:rPr>
        <w:t>დიანა</w:t>
      </w:r>
      <w:r w:rsidRPr="00E9714B">
        <w:rPr>
          <w:rFonts w:ascii="AcadNusx" w:hAnsi="AcadNusx"/>
          <w:sz w:val="20"/>
          <w:szCs w:val="20"/>
          <w:lang w:val="ka-GE"/>
        </w:rPr>
        <w:t xml:space="preserve"> </w:t>
      </w:r>
      <w:r w:rsidRPr="00E9714B">
        <w:rPr>
          <w:rFonts w:ascii="Sylfaen" w:hAnsi="Sylfaen" w:cs="Sylfaen"/>
          <w:sz w:val="20"/>
          <w:szCs w:val="20"/>
          <w:lang w:val="ka-GE"/>
        </w:rPr>
        <w:t>ბიჩელაშვილი</w:t>
      </w:r>
      <w:r w:rsidRPr="00E9714B">
        <w:rPr>
          <w:rFonts w:ascii="AcadNusx" w:hAnsi="AcadNusx"/>
          <w:sz w:val="20"/>
          <w:szCs w:val="20"/>
          <w:lang w:val="ka-GE"/>
        </w:rPr>
        <w:t xml:space="preserve"> </w:t>
      </w:r>
    </w:p>
    <w:p w:rsidR="00333913" w:rsidRPr="00E9714B" w:rsidRDefault="00333913" w:rsidP="00333913">
      <w:pPr>
        <w:spacing w:after="0"/>
        <w:jc w:val="both"/>
        <w:rPr>
          <w:rFonts w:ascii="AcadNusx" w:hAnsi="AcadNusx"/>
          <w:sz w:val="20"/>
          <w:szCs w:val="20"/>
          <w:lang w:val="ka-GE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მის</w:t>
      </w:r>
      <w:r w:rsidRPr="00E9714B">
        <w:rPr>
          <w:rFonts w:ascii="AcadNusx" w:hAnsi="AcadNusx"/>
          <w:sz w:val="20"/>
          <w:szCs w:val="20"/>
          <w:lang w:val="ka-GE"/>
        </w:rPr>
        <w:t xml:space="preserve">.: </w:t>
      </w:r>
      <w:r w:rsidRPr="00E9714B">
        <w:rPr>
          <w:rFonts w:ascii="Sylfaen" w:hAnsi="Sylfaen" w:cs="Sylfaen"/>
          <w:sz w:val="20"/>
          <w:szCs w:val="20"/>
          <w:lang w:val="ka-GE"/>
        </w:rPr>
        <w:t>ქ</w:t>
      </w:r>
      <w:r w:rsidRPr="00E9714B">
        <w:rPr>
          <w:rFonts w:ascii="AcadNusx" w:hAnsi="AcadNusx"/>
          <w:sz w:val="20"/>
          <w:szCs w:val="20"/>
          <w:lang w:val="ka-GE"/>
        </w:rPr>
        <w:t xml:space="preserve">. </w:t>
      </w:r>
      <w:r w:rsidRPr="00E9714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E9714B">
        <w:rPr>
          <w:rFonts w:ascii="AcadNusx" w:hAnsi="AcadNusx"/>
          <w:sz w:val="20"/>
          <w:szCs w:val="20"/>
          <w:lang w:val="ka-GE"/>
        </w:rPr>
        <w:t xml:space="preserve">, </w:t>
      </w:r>
      <w:r w:rsidRPr="00E9714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E9714B">
        <w:rPr>
          <w:rFonts w:ascii="AcadNusx" w:hAnsi="AcadNusx"/>
          <w:sz w:val="20"/>
          <w:szCs w:val="20"/>
          <w:lang w:val="ka-GE"/>
        </w:rPr>
        <w:t xml:space="preserve"> I </w:t>
      </w:r>
      <w:r w:rsidRPr="00E9714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E9714B">
        <w:rPr>
          <w:rFonts w:ascii="AcadNusx" w:hAnsi="AcadNusx"/>
          <w:sz w:val="20"/>
          <w:szCs w:val="20"/>
          <w:lang w:val="ka-GE"/>
        </w:rPr>
        <w:t>, 33</w:t>
      </w:r>
    </w:p>
    <w:p w:rsidR="00333913" w:rsidRPr="00E9714B" w:rsidRDefault="00333913" w:rsidP="00333913">
      <w:pPr>
        <w:spacing w:after="0"/>
        <w:jc w:val="both"/>
        <w:rPr>
          <w:rFonts w:ascii="Sylfaen" w:hAnsi="Sylfaen"/>
          <w:sz w:val="20"/>
          <w:szCs w:val="20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ელ</w:t>
      </w:r>
      <w:r w:rsidRPr="00E9714B">
        <w:rPr>
          <w:rFonts w:ascii="AcadNusx" w:hAnsi="AcadNusx"/>
          <w:sz w:val="20"/>
          <w:szCs w:val="20"/>
          <w:lang w:val="ka-GE"/>
        </w:rPr>
        <w:t xml:space="preserve">. </w:t>
      </w:r>
      <w:r w:rsidRPr="00E9714B">
        <w:rPr>
          <w:rFonts w:ascii="Sylfaen" w:hAnsi="Sylfaen" w:cs="Sylfaen"/>
          <w:sz w:val="20"/>
          <w:szCs w:val="20"/>
          <w:lang w:val="ka-GE"/>
        </w:rPr>
        <w:t>ფოსტა</w:t>
      </w:r>
      <w:r w:rsidRPr="00E9714B"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</w:rPr>
        <w:t>Dbichelashvili@gwp.ge</w:t>
      </w:r>
    </w:p>
    <w:p w:rsidR="00333913" w:rsidRPr="00E9714B" w:rsidRDefault="00333913" w:rsidP="00333913">
      <w:pPr>
        <w:spacing w:after="0"/>
        <w:jc w:val="both"/>
        <w:rPr>
          <w:rFonts w:ascii="AcadNusx" w:hAnsi="AcadNusx"/>
          <w:sz w:val="20"/>
          <w:szCs w:val="20"/>
          <w:lang w:val="ka-GE"/>
        </w:rPr>
      </w:pPr>
      <w:r w:rsidRPr="00E9714B">
        <w:rPr>
          <w:rFonts w:ascii="Sylfaen" w:hAnsi="Sylfaen" w:cs="Sylfaen"/>
          <w:sz w:val="20"/>
          <w:szCs w:val="20"/>
          <w:lang w:val="ka-GE"/>
        </w:rPr>
        <w:t>ტელ</w:t>
      </w:r>
      <w:r w:rsidRPr="00E9714B">
        <w:rPr>
          <w:rFonts w:ascii="AcadNusx" w:hAnsi="AcadNusx"/>
          <w:sz w:val="20"/>
          <w:szCs w:val="20"/>
          <w:lang w:val="ka-GE"/>
        </w:rPr>
        <w:t>.: +995 322 931111 (1146); 555 004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AcadNusx" w:hAnsi="AcadNusx"/>
          <w:sz w:val="20"/>
          <w:szCs w:val="20"/>
          <w:lang w:val="ka-GE"/>
        </w:rPr>
        <w:t>9</w:t>
      </w:r>
      <w:r w:rsidRPr="00E9714B">
        <w:rPr>
          <w:rFonts w:ascii="AcadNusx" w:hAnsi="AcadNusx"/>
          <w:sz w:val="20"/>
          <w:szCs w:val="20"/>
          <w:lang w:val="ka-GE"/>
        </w:rPr>
        <w:t>49</w:t>
      </w:r>
    </w:p>
    <w:p w:rsidR="00333913" w:rsidRPr="00C76784" w:rsidRDefault="00333913" w:rsidP="0033391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F47570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:rsidR="00333913" w:rsidRDefault="00333913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CE72BC" w:rsidRDefault="00CE72BC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BB0EF3" w:rsidRDefault="00BB0EF3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:rsidR="00F4757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0B35C1">
        <w:rPr>
          <w:rFonts w:ascii="AcadNusx" w:hAnsi="AcadNusx"/>
          <w:sz w:val="20"/>
          <w:szCs w:val="20"/>
          <w:lang w:val="ka-GE"/>
        </w:rPr>
        <w:t>.</w:t>
      </w:r>
    </w:p>
    <w:p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ფასების წარმოდგენა დასაშვებია მხოლოდ </w:t>
      </w:r>
      <w:r w:rsidRPr="00677E39">
        <w:rPr>
          <w:rFonts w:ascii="Sylfaen" w:hAnsi="Sylfaen"/>
          <w:b/>
          <w:sz w:val="20"/>
          <w:szCs w:val="20"/>
          <w:lang w:val="ka-GE"/>
        </w:rPr>
        <w:t>საქართველოს ეროვნულ ვალუტაში (ლარი).</w:t>
      </w:r>
      <w:r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:rsidR="00B30838" w:rsidRDefault="000E036F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ნაგებობა“ </w:t>
      </w:r>
      <w:r w:rsidR="00B30838">
        <w:rPr>
          <w:rFonts w:ascii="Sylfaen" w:hAnsi="Sylfaen"/>
          <w:sz w:val="20"/>
          <w:szCs w:val="20"/>
          <w:lang w:val="ka-GE"/>
        </w:rPr>
        <w:t>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:rsidR="00B30838" w:rsidRDefault="000E036F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ნაგებობა“ </w:t>
      </w:r>
      <w:r w:rsidR="00B30838">
        <w:rPr>
          <w:rFonts w:ascii="Sylfaen" w:hAnsi="Sylfaen"/>
          <w:sz w:val="20"/>
          <w:szCs w:val="20"/>
          <w:lang w:val="ka-GE"/>
        </w:rPr>
        <w:t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</w:t>
      </w:r>
      <w:r w:rsidR="006A4D40">
        <w:rPr>
          <w:rFonts w:ascii="Sylfaen" w:hAnsi="Sylfaen"/>
          <w:sz w:val="20"/>
          <w:szCs w:val="20"/>
          <w:lang w:val="ka-GE"/>
        </w:rPr>
        <w:t>ს. შპს „გარდაბნის გამწმენდი ნაგებობა</w:t>
      </w:r>
      <w:r w:rsidR="00B30838">
        <w:rPr>
          <w:rFonts w:ascii="Sylfaen" w:hAnsi="Sylfaen"/>
          <w:sz w:val="20"/>
          <w:szCs w:val="20"/>
          <w:lang w:val="ka-GE"/>
        </w:rPr>
        <w:t>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:rsidR="00B30838" w:rsidRDefault="000E036F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ნაგებობა“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 xml:space="preserve">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B30838">
        <w:rPr>
          <w:rFonts w:ascii="Sylfaen" w:hAnsi="Sylfaen"/>
          <w:sz w:val="20"/>
          <w:szCs w:val="20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2A3D8B">
        <w:rPr>
          <w:rFonts w:ascii="Sylfaen" w:hAnsi="Sylfaen"/>
          <w:sz w:val="20"/>
          <w:szCs w:val="20"/>
          <w:lang w:val="ka-GE"/>
        </w:rPr>
        <w:t xml:space="preserve">შპს </w:t>
      </w:r>
      <w:r w:rsidR="000E036F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ნაგებობა“ </w:t>
      </w:r>
      <w:r>
        <w:rPr>
          <w:rFonts w:ascii="Sylfaen" w:hAnsi="Sylfaen"/>
          <w:sz w:val="20"/>
          <w:szCs w:val="20"/>
          <w:lang w:val="ka-GE"/>
        </w:rPr>
        <w:t>არ მიიღბს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A3D8B" w:rsidRPr="002A3D8B">
        <w:rPr>
          <w:rFonts w:ascii="Sylfaen" w:hAnsi="Sylfaen"/>
          <w:b/>
          <w:i/>
          <w:sz w:val="18"/>
          <w:szCs w:val="18"/>
          <w:lang w:val="ka-GE"/>
        </w:rPr>
        <w:t xml:space="preserve">შპს </w:t>
      </w:r>
      <w:r w:rsidR="000E036F">
        <w:rPr>
          <w:rFonts w:ascii="Sylfaen" w:hAnsi="Sylfaen"/>
          <w:b/>
          <w:i/>
          <w:sz w:val="18"/>
          <w:szCs w:val="18"/>
        </w:rPr>
        <w:t>“</w:t>
      </w:r>
      <w:r w:rsidR="000E036F">
        <w:rPr>
          <w:rFonts w:ascii="Sylfaen" w:hAnsi="Sylfaen"/>
          <w:b/>
          <w:i/>
          <w:sz w:val="18"/>
          <w:szCs w:val="18"/>
          <w:lang w:val="ka-GE"/>
        </w:rPr>
        <w:t>გარდაბნის გამწმენდი ნაგებობის“</w:t>
      </w:r>
      <w:r w:rsidR="002A3D8B">
        <w:rPr>
          <w:rFonts w:ascii="Sylfaen" w:hAnsi="Sylfaen"/>
          <w:sz w:val="20"/>
          <w:szCs w:val="20"/>
          <w:lang w:val="ka-GE"/>
        </w:rPr>
        <w:t xml:space="preserve"> </w:t>
      </w:r>
      <w:r w:rsidRPr="000202A5">
        <w:rPr>
          <w:rFonts w:ascii="Sylfaen" w:hAnsi="Sylfaen"/>
          <w:b/>
          <w:i/>
          <w:sz w:val="18"/>
          <w:szCs w:val="18"/>
          <w:lang w:val="ka-GE"/>
        </w:rPr>
        <w:t>მხრიდან.</w:t>
      </w:r>
    </w:p>
    <w:p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:rsidR="00833770" w:rsidRPr="00BB446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 w:rsidR="00D57017"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 w:rsidR="00D57017"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BB446B" w:rsidRPr="00BB446B" w:rsidRDefault="00BB446B" w:rsidP="00BB446B">
      <w:p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</w:p>
    <w:p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ღირებულებას;</w:t>
      </w:r>
      <w:r w:rsidR="004D3679" w:rsidRPr="00677E39">
        <w:rPr>
          <w:rFonts w:ascii="Sylfaen" w:hAnsi="Sylfaen"/>
          <w:b/>
          <w:sz w:val="20"/>
          <w:szCs w:val="20"/>
          <w:lang w:val="ka-GE"/>
        </w:rPr>
        <w:t xml:space="preserve"> მოწოდების ვადას; </w:t>
      </w:r>
    </w:p>
    <w:p w:rsidR="004A3BD8" w:rsidRPr="00677E3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კომპანიის სრული რეკვიზიტები;</w:t>
      </w:r>
    </w:p>
    <w:p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>ამონაწერი სამეწარმეო რეესტრიდან;</w:t>
      </w:r>
    </w:p>
    <w:p w:rsidR="008918C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77E39">
        <w:rPr>
          <w:rFonts w:ascii="Sylfaen" w:hAnsi="Sylfaen"/>
          <w:b/>
          <w:sz w:val="20"/>
          <w:szCs w:val="20"/>
          <w:lang w:val="ka-GE"/>
        </w:rPr>
        <w:t xml:space="preserve">უკანასკნელი 2 წლის განმავლობაში ანალოგიური  </w:t>
      </w:r>
      <w:r w:rsidR="00677E39">
        <w:rPr>
          <w:rFonts w:ascii="Sylfaen" w:hAnsi="Sylfaen"/>
          <w:b/>
          <w:sz w:val="20"/>
          <w:szCs w:val="20"/>
          <w:lang w:val="ka-GE"/>
        </w:rPr>
        <w:t>საქონლის მიწოდების გამოცდილება</w:t>
      </w:r>
    </w:p>
    <w:p w:rsidR="008A742D" w:rsidRPr="008A742D" w:rsidRDefault="008A742D" w:rsidP="008A742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lastRenderedPageBreak/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დოკუმენტოს ბოლოში შესავსბები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:rsidR="00B5452A" w:rsidRPr="00B5452A" w:rsidRDefault="00B5452A" w:rsidP="00B5452A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40C8C" w:rsidRDefault="00C40C8C" w:rsidP="00C01CD2">
      <w:p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</w:p>
    <w:p w:rsidR="007C482E" w:rsidRPr="009567A7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საგარანტიო პერიოდი</w:t>
      </w:r>
    </w:p>
    <w:p w:rsidR="00A50438" w:rsidRPr="00711C8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მოწოდებული საქონლის</w:t>
      </w:r>
      <w:r w:rsidR="002319CA">
        <w:rPr>
          <w:rFonts w:ascii="Sylfaen" w:hAnsi="Sylfaen"/>
          <w:sz w:val="20"/>
          <w:szCs w:val="20"/>
          <w:lang w:val="ka-GE"/>
        </w:rPr>
        <w:t xml:space="preserve"> საგარანტიო ვადა განისაზღვრება </w:t>
      </w:r>
      <w:r w:rsidR="00E33A8F">
        <w:rPr>
          <w:rFonts w:ascii="Sylfaen" w:hAnsi="Sylfaen"/>
          <w:sz w:val="20"/>
          <w:szCs w:val="20"/>
          <w:lang w:val="ka-GE"/>
        </w:rPr>
        <w:t>საქონლის მოწოდებიდან</w:t>
      </w:r>
      <w:r w:rsidR="002319CA">
        <w:rPr>
          <w:rFonts w:ascii="Sylfaen" w:hAnsi="Sylfaen"/>
          <w:sz w:val="20"/>
          <w:szCs w:val="20"/>
          <w:lang w:val="ka-GE"/>
        </w:rPr>
        <w:t xml:space="preserve"> </w:t>
      </w:r>
      <w:r w:rsidR="00CE72BC">
        <w:rPr>
          <w:rFonts w:ascii="Sylfaen" w:hAnsi="Sylfaen"/>
          <w:sz w:val="20"/>
          <w:szCs w:val="20"/>
          <w:lang w:val="ka-GE"/>
        </w:rPr>
        <w:t>12</w:t>
      </w:r>
      <w:r w:rsidR="00C40C8C" w:rsidRPr="006A256D">
        <w:rPr>
          <w:rFonts w:ascii="AcadNusx" w:hAnsi="AcadNusx"/>
          <w:sz w:val="20"/>
          <w:szCs w:val="20"/>
          <w:lang w:val="ka-GE"/>
        </w:rPr>
        <w:t xml:space="preserve"> (</w:t>
      </w:r>
      <w:r w:rsidR="00CE72BC">
        <w:rPr>
          <w:rFonts w:ascii="Sylfaen" w:hAnsi="Sylfaen"/>
          <w:sz w:val="20"/>
          <w:szCs w:val="20"/>
          <w:lang w:val="ka-GE"/>
        </w:rPr>
        <w:t>თორმეტი</w:t>
      </w:r>
      <w:r w:rsidR="000C3223" w:rsidRPr="006A256D">
        <w:rPr>
          <w:rFonts w:ascii="Sylfaen" w:hAnsi="Sylfaen"/>
          <w:sz w:val="20"/>
          <w:szCs w:val="20"/>
          <w:lang w:val="ka-GE"/>
        </w:rPr>
        <w:t>)</w:t>
      </w:r>
      <w:r w:rsidR="00C40C8C" w:rsidRPr="006A256D">
        <w:rPr>
          <w:rFonts w:ascii="AcadNusx" w:hAnsi="AcadNusx"/>
          <w:sz w:val="20"/>
          <w:szCs w:val="20"/>
          <w:lang w:val="ka-GE"/>
        </w:rPr>
        <w:t xml:space="preserve"> </w:t>
      </w:r>
      <w:r w:rsidR="00E33A8F">
        <w:rPr>
          <w:rFonts w:ascii="Sylfaen" w:hAnsi="Sylfaen"/>
          <w:sz w:val="20"/>
          <w:szCs w:val="20"/>
          <w:lang w:val="ka-GE"/>
        </w:rPr>
        <w:t>თვის</w:t>
      </w:r>
      <w:r w:rsidR="000B5D0F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C40C8C" w:rsidRPr="002319CA">
        <w:rPr>
          <w:rFonts w:ascii="AcadNusx" w:hAnsi="AcadNusx"/>
          <w:sz w:val="20"/>
          <w:szCs w:val="20"/>
          <w:lang w:val="ka-GE"/>
        </w:rPr>
        <w:t>.</w:t>
      </w:r>
    </w:p>
    <w:p w:rsidR="00CE72BC" w:rsidRPr="00AF56A2" w:rsidRDefault="00CE72BC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:rsidR="00C01CD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</w:t>
      </w:r>
      <w:r w:rsidR="00BA3DAD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პირობების შესაბამისად. </w:t>
      </w:r>
    </w:p>
    <w:p w:rsidR="00C01CD2" w:rsidRPr="00C40C8C" w:rsidRDefault="00C01CD2" w:rsidP="00C40C8C">
      <w:pPr>
        <w:spacing w:after="0" w:line="360" w:lineRule="auto"/>
        <w:ind w:left="270"/>
        <w:jc w:val="both"/>
        <w:rPr>
          <w:rFonts w:ascii="Sylfaen" w:hAnsi="Sylfaen"/>
          <w:sz w:val="20"/>
          <w:szCs w:val="20"/>
        </w:rPr>
      </w:pPr>
    </w:p>
    <w:p w:rsidR="00110CC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:rsidR="002A3D8B" w:rsidRPr="00D20CC6" w:rsidRDefault="002A3D8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</w:p>
    <w:p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:rsidR="003C6F22" w:rsidRDefault="00B5452A" w:rsidP="00667B1F">
      <w:pPr>
        <w:rPr>
          <w:rFonts w:ascii="Sylfaen" w:hAnsi="Sylfaen"/>
          <w:i/>
          <w:iCs/>
          <w:sz w:val="20"/>
          <w:szCs w:val="20"/>
          <w:lang w:val="ka-GE"/>
        </w:rPr>
      </w:pPr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p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p w:rsidR="00BA3DAD" w:rsidRDefault="00BA3DAD" w:rsidP="00667B1F">
      <w:pPr>
        <w:rPr>
          <w:rFonts w:ascii="Sylfaen" w:hAnsi="Sylfaen"/>
          <w:i/>
          <w:iCs/>
          <w:sz w:val="20"/>
          <w:szCs w:val="20"/>
          <w:lang w:val="ka-GE"/>
        </w:rPr>
      </w:pPr>
    </w:p>
    <w:sectPr w:rsidR="00BA3DAD" w:rsidSect="002A3D8B">
      <w:headerReference w:type="default" r:id="rId9"/>
      <w:footerReference w:type="default" r:id="rId10"/>
      <w:pgSz w:w="12240" w:h="15840"/>
      <w:pgMar w:top="360" w:right="63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C5" w:rsidRDefault="004966C5" w:rsidP="007902EA">
      <w:pPr>
        <w:spacing w:after="0" w:line="240" w:lineRule="auto"/>
      </w:pPr>
      <w:r>
        <w:separator/>
      </w:r>
    </w:p>
  </w:endnote>
  <w:endnote w:type="continuationSeparator" w:id="0">
    <w:p w:rsidR="004966C5" w:rsidRDefault="004966C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a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55072"/>
      <w:docPartObj>
        <w:docPartGallery w:val="Page Numbers (Bottom of Page)"/>
        <w:docPartUnique/>
      </w:docPartObj>
    </w:sdtPr>
    <w:sdtEndPr/>
    <w:sdtContent>
      <w:p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C5" w:rsidRDefault="004966C5" w:rsidP="007902EA">
      <w:pPr>
        <w:spacing w:after="0" w:line="240" w:lineRule="auto"/>
      </w:pPr>
      <w:r>
        <w:separator/>
      </w:r>
    </w:p>
  </w:footnote>
  <w:footnote w:type="continuationSeparator" w:id="0">
    <w:p w:rsidR="004966C5" w:rsidRDefault="004966C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8B" w:rsidRDefault="002A3D8B" w:rsidP="002A3D8B">
    <w:pPr>
      <w:spacing w:after="0" w:line="240" w:lineRule="auto"/>
      <w:ind w:left="-81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59A06" wp14:editId="2CE28729">
              <wp:simplePos x="0" y="0"/>
              <wp:positionH relativeFrom="column">
                <wp:posOffset>3329940</wp:posOffset>
              </wp:positionH>
              <wp:positionV relativeFrom="paragraph">
                <wp:posOffset>180975</wp:posOffset>
              </wp:positionV>
              <wp:extent cx="3221355" cy="971550"/>
              <wp:effectExtent l="0" t="0" r="17145" b="190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D8B" w:rsidRDefault="002A3D8B" w:rsidP="002A3D8B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კონსურსი</w:t>
                          </w:r>
                        </w:p>
                        <w:p w:rsidR="002A3D8B" w:rsidRPr="002A3D8B" w:rsidRDefault="002A3D8B" w:rsidP="002A3D8B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შრომითი უსაფრთხოების დამცავი საშუალებების და საგზაო ნიშნების შესყიდვის თაობაზე </w:t>
                          </w:r>
                        </w:p>
                        <w:p w:rsidR="002A3D8B" w:rsidRPr="009225C1" w:rsidRDefault="002A3D8B" w:rsidP="002A3D8B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:rsidR="002A3D8B" w:rsidRDefault="002A3D8B" w:rsidP="002A3D8B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:rsidR="002A3D8B" w:rsidRPr="00DC1EA1" w:rsidRDefault="002A3D8B" w:rsidP="002A3D8B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62.2pt;margin-top:14.25pt;width:253.6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UOJgIAAFIEAAAOAAAAZHJzL2Uyb0RvYy54bWysVNtu2zAMfR+wfxD0vjh246U14hRdugwD&#10;ugvQ7gNkWY6FSaImKbGzrx8lp1nQvRXzgyBK1CF5DunV7agVOQjnJZia5rM5JcJwaKXZ1fTH0/bd&#10;NSU+MNMyBUbU9Cg8vV2/fbMabCUK6EG1whEEMb4abE37EGyVZZ73QjM/AysMXnbgNAtoul3WOjYg&#10;ulZZMZ+/zwZwrXXAhfd4ej9d0nXC7zrBw7eu8yIQVVPMLaTVpbWJa7ZesWrnmO0lP6XBXpGFZtJg&#10;0DPUPQuM7J38B0pL7sBDF2YcdAZdJ7lINWA1+fxFNY89syLVguR4e6bJ/z9Y/vXw3RHZonZLSgzT&#10;qNGTGAP5ACPBI+RnsL5Ct0eLjmHEc/RNtXr7APynJwY2PTM7ceccDL1gLeaXx5fZxdMJx0eQZvgC&#10;LcZh+wAJaOycjuQhHQTRUafjWZuYC8fDq6LIr8qSEo53N8u8LJN4GaueX1vnwycBmsRNTR1qn9DZ&#10;4cGHmA2rnl1iMA9KtlupVDLcrtkoRw4M+2SbvlTACzdlyIDRy6KcCHgFhJYBG15JXdPrefymFoy0&#10;fTRtasfApJr2mLIyJx4jdROJYWzGky4NtEdk1MHU2DiIuOnB/aZkwKauqf+1Z05Qoj4bVOUmXyzi&#10;FCRjUS4LNNzlTXN5wwxHqJoGSqbtJkyTs7dO7nqMNPWBgTtUspOJ5Cj5lNUpb2zcxP1pyOJkXNrJ&#10;6++vYP0HAAD//wMAUEsDBBQABgAIAAAAIQCN5aOV4AAAAAsBAAAPAAAAZHJzL2Rvd25yZXYueG1s&#10;TI/BTsMwDIbvSLxDZCQuiCUNK1Sl6TRNIM4bXLhljddWNE7bZGvH05Od2M2WP/3+/mI1246dcPSt&#10;IwXJQgBDqpxpqVbw9fn+mAHzQZPRnSNUcEYPq/L2ptC5cRNt8bQLNYsh5HOtoAmhzzn3VYNW+4Xr&#10;keLt4EarQ1zHmptRTzHcdlwK8cytbil+aHSPmwarn93RKnDT29k6HIR8+P61H5v1sD3IQan7u3n9&#10;CizgHP5huOhHdSij094dyXjWKUjlchlRBTJLgV0A8ZS8ANvHKUtS4GXBrzuUfwAAAP//AwBQSwEC&#10;LQAUAAYACAAAACEAtoM4kv4AAADhAQAAEwAAAAAAAAAAAAAAAAAAAAAAW0NvbnRlbnRfVHlwZXNd&#10;LnhtbFBLAQItABQABgAIAAAAIQA4/SH/1gAAAJQBAAALAAAAAAAAAAAAAAAAAC8BAABfcmVscy8u&#10;cmVsc1BLAQItABQABgAIAAAAIQDd3oUOJgIAAFIEAAAOAAAAAAAAAAAAAAAAAC4CAABkcnMvZTJv&#10;RG9jLnhtbFBLAQItABQABgAIAAAAIQCN5aOV4AAAAAsBAAAPAAAAAAAAAAAAAAAAAIAEAABkcnMv&#10;ZG93bnJldi54bWxQSwUGAAAAAAQABADzAAAAjQUAAAAA&#10;" strokecolor="white">
              <v:textbox>
                <w:txbxContent>
                  <w:p w14:paraId="1A92B02B" w14:textId="77777777" w:rsidR="002A3D8B" w:rsidRDefault="002A3D8B" w:rsidP="002A3D8B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კონსურსი</w:t>
                    </w:r>
                  </w:p>
                  <w:p w14:paraId="43FDB677" w14:textId="1BAADCD9" w:rsidR="002A3D8B" w:rsidRPr="002A3D8B" w:rsidRDefault="002A3D8B" w:rsidP="002A3D8B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შრომითი უსაფრთხოების დამცავი საშუალებების და საგზაო ნიშნების შესყიდვის თაობაზე </w:t>
                    </w:r>
                  </w:p>
                  <w:p w14:paraId="774DD96E" w14:textId="77777777" w:rsidR="002A3D8B" w:rsidRPr="009225C1" w:rsidRDefault="002A3D8B" w:rsidP="002A3D8B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009B47E0" w14:textId="77777777" w:rsidR="002A3D8B" w:rsidRDefault="002A3D8B" w:rsidP="002A3D8B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proofErr w:type="spellStart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proofErr w:type="spellEnd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60211A0A" w14:textId="77777777" w:rsidR="002A3D8B" w:rsidRPr="00DC1EA1" w:rsidRDefault="002A3D8B" w:rsidP="002A3D8B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</v:shape>
          </w:pict>
        </mc:Fallback>
      </mc:AlternateContent>
    </w:r>
    <w:r w:rsidR="000E036F" w:rsidRPr="00256BEE">
      <w:rPr>
        <w:rFonts w:ascii="Sylfaen" w:hAnsi="Sylfaen"/>
        <w:b/>
        <w:noProof/>
        <w:szCs w:val="18"/>
      </w:rPr>
      <w:drawing>
        <wp:inline distT="0" distB="0" distL="0" distR="0" wp14:anchorId="09680577" wp14:editId="76A66A56">
          <wp:extent cx="2705100" cy="1333500"/>
          <wp:effectExtent l="0" t="0" r="0" b="0"/>
          <wp:docPr id="1" name="Picture 1" descr="C:\Users\Kekandelaki\AppData\Local\Microsoft\Windows\INetCache\Content.Outlook\4GH7MJD9\gst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ekandelaki\AppData\Local\Microsoft\Windows\INetCache\Content.Outlook\4GH7MJD9\gst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59A" w:rsidRPr="00F22047" w:rsidRDefault="006C259A" w:rsidP="006C259A">
    <w:pPr>
      <w:spacing w:after="0" w:line="240" w:lineRule="auto"/>
      <w:jc w:val="right"/>
      <w:rPr>
        <w:rFonts w:ascii="Sylfaen" w:hAnsi="Sylfaen"/>
        <w:sz w:val="18"/>
        <w:szCs w:val="18"/>
        <w:lang w:val="ka-GE"/>
      </w:rPr>
    </w:pPr>
  </w:p>
  <w:p w:rsidR="003B5B59" w:rsidRPr="003B5B59" w:rsidRDefault="003B5B59" w:rsidP="003B5B59">
    <w:pPr>
      <w:spacing w:after="0" w:line="240" w:lineRule="auto"/>
      <w:jc w:val="right"/>
      <w:rPr>
        <w:rFonts w:ascii="Sylfaen" w:hAnsi="Sylfaen"/>
        <w:b/>
        <w:sz w:val="18"/>
        <w:szCs w:val="18"/>
        <w:lang w:val="ka-GE"/>
      </w:rPr>
    </w:pPr>
  </w:p>
  <w:p w:rsidR="004A3BD8" w:rsidRPr="00333913" w:rsidRDefault="004A3BD8" w:rsidP="003B5B59">
    <w:pPr>
      <w:spacing w:after="0" w:line="360" w:lineRule="auto"/>
      <w:jc w:val="right"/>
      <w:rPr>
        <w:rFonts w:ascii="Sylfaen" w:hAnsi="Sylfaen"/>
        <w:b/>
        <w:bCs/>
        <w:sz w:val="18"/>
        <w:szCs w:val="18"/>
        <w:lang w:val="ka-GE"/>
      </w:rPr>
    </w:pP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0E036F">
      <w:rPr>
        <w:rFonts w:ascii="Sylfaen" w:hAnsi="Sylfaen"/>
        <w:b/>
        <w:sz w:val="18"/>
        <w:szCs w:val="18"/>
      </w:rPr>
      <w:t xml:space="preserve">G </w:t>
    </w:r>
    <w:r w:rsidR="0097659F">
      <w:rPr>
        <w:rFonts w:ascii="Sylfaen" w:hAnsi="Sylfaen" w:cs="Sylfaen"/>
        <w:b/>
        <w:sz w:val="20"/>
        <w:szCs w:val="20"/>
        <w:lang w:val="ka-GE"/>
      </w:rPr>
      <w:t>0</w:t>
    </w:r>
    <w:r w:rsidR="002A3D8B">
      <w:rPr>
        <w:rFonts w:ascii="Sylfaen" w:hAnsi="Sylfaen" w:cs="Sylfaen"/>
        <w:b/>
        <w:sz w:val="20"/>
        <w:szCs w:val="20"/>
        <w:lang w:val="ka-GE"/>
      </w:rPr>
      <w:t>0</w:t>
    </w:r>
    <w:r w:rsidR="006A4D40">
      <w:rPr>
        <w:rFonts w:ascii="Sylfaen" w:hAnsi="Sylfaen" w:cs="Sylfaen"/>
        <w:b/>
        <w:sz w:val="20"/>
        <w:szCs w:val="20"/>
      </w:rPr>
      <w:t>3</w:t>
    </w:r>
    <w:r w:rsidR="007778CE">
      <w:rPr>
        <w:rFonts w:ascii="Sylfaen" w:hAnsi="Sylfaen" w:cs="Sylfaen"/>
        <w:b/>
        <w:sz w:val="20"/>
        <w:szCs w:val="20"/>
        <w:lang w:val="ka-GE"/>
      </w:rPr>
      <w:t>-</w:t>
    </w:r>
    <w:r w:rsidR="0097659F">
      <w:rPr>
        <w:rFonts w:ascii="Sylfaen" w:hAnsi="Sylfaen" w:cs="Sylfaen"/>
        <w:b/>
        <w:sz w:val="20"/>
        <w:szCs w:val="20"/>
        <w:lang w:val="en-GB"/>
      </w:rPr>
      <w:t>BID-1</w:t>
    </w:r>
    <w:r w:rsidR="00333913">
      <w:rPr>
        <w:rFonts w:ascii="Sylfaen" w:hAnsi="Sylfaen" w:cs="Sylfaen"/>
        <w:b/>
        <w:sz w:val="20"/>
        <w:szCs w:val="20"/>
        <w:lang w:val="ka-GE"/>
      </w:rPr>
      <w:t>9</w:t>
    </w:r>
  </w:p>
  <w:p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69B1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6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65EC5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036F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E0606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568CE"/>
    <w:rsid w:val="00257F36"/>
    <w:rsid w:val="00266CA0"/>
    <w:rsid w:val="00275958"/>
    <w:rsid w:val="002778A0"/>
    <w:rsid w:val="0029272A"/>
    <w:rsid w:val="002A3D8B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20878"/>
    <w:rsid w:val="0033101C"/>
    <w:rsid w:val="00333913"/>
    <w:rsid w:val="00357317"/>
    <w:rsid w:val="003573F4"/>
    <w:rsid w:val="00385373"/>
    <w:rsid w:val="003859BA"/>
    <w:rsid w:val="00387AB5"/>
    <w:rsid w:val="003A4DAA"/>
    <w:rsid w:val="003B460D"/>
    <w:rsid w:val="003B5A5E"/>
    <w:rsid w:val="003B5B59"/>
    <w:rsid w:val="003C6F22"/>
    <w:rsid w:val="003D2826"/>
    <w:rsid w:val="003D6473"/>
    <w:rsid w:val="003E15FA"/>
    <w:rsid w:val="003F370C"/>
    <w:rsid w:val="003F5521"/>
    <w:rsid w:val="003F699A"/>
    <w:rsid w:val="00410EC6"/>
    <w:rsid w:val="00427C01"/>
    <w:rsid w:val="00430AF7"/>
    <w:rsid w:val="00431665"/>
    <w:rsid w:val="004375BF"/>
    <w:rsid w:val="00442F86"/>
    <w:rsid w:val="004446E6"/>
    <w:rsid w:val="00446516"/>
    <w:rsid w:val="004533A4"/>
    <w:rsid w:val="00474D92"/>
    <w:rsid w:val="00483B17"/>
    <w:rsid w:val="0048659C"/>
    <w:rsid w:val="004966C5"/>
    <w:rsid w:val="00497393"/>
    <w:rsid w:val="004A3BD8"/>
    <w:rsid w:val="004B09C9"/>
    <w:rsid w:val="004D3679"/>
    <w:rsid w:val="004D3D1C"/>
    <w:rsid w:val="004D747F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267A2"/>
    <w:rsid w:val="00632910"/>
    <w:rsid w:val="00633210"/>
    <w:rsid w:val="00634B58"/>
    <w:rsid w:val="00657069"/>
    <w:rsid w:val="00661B3E"/>
    <w:rsid w:val="0066455B"/>
    <w:rsid w:val="00665219"/>
    <w:rsid w:val="00665C42"/>
    <w:rsid w:val="00667B1F"/>
    <w:rsid w:val="00670B37"/>
    <w:rsid w:val="00674470"/>
    <w:rsid w:val="00674F71"/>
    <w:rsid w:val="00677E39"/>
    <w:rsid w:val="00681B23"/>
    <w:rsid w:val="00692B13"/>
    <w:rsid w:val="006A256D"/>
    <w:rsid w:val="006A3D31"/>
    <w:rsid w:val="006A4D40"/>
    <w:rsid w:val="006A7B28"/>
    <w:rsid w:val="006B41F0"/>
    <w:rsid w:val="006C0AF5"/>
    <w:rsid w:val="006C1436"/>
    <w:rsid w:val="006C259A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41106"/>
    <w:rsid w:val="00764A65"/>
    <w:rsid w:val="00772078"/>
    <w:rsid w:val="007778CE"/>
    <w:rsid w:val="007902EA"/>
    <w:rsid w:val="00791507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33770"/>
    <w:rsid w:val="0083614B"/>
    <w:rsid w:val="008374C0"/>
    <w:rsid w:val="008401B6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A742D"/>
    <w:rsid w:val="008B04EA"/>
    <w:rsid w:val="008B67F1"/>
    <w:rsid w:val="008C35CC"/>
    <w:rsid w:val="008E16DA"/>
    <w:rsid w:val="008E3D20"/>
    <w:rsid w:val="008F419D"/>
    <w:rsid w:val="0090279D"/>
    <w:rsid w:val="00913646"/>
    <w:rsid w:val="00922889"/>
    <w:rsid w:val="0092664D"/>
    <w:rsid w:val="009567A7"/>
    <w:rsid w:val="009621F5"/>
    <w:rsid w:val="0097659F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12C1"/>
    <w:rsid w:val="00A62AC7"/>
    <w:rsid w:val="00A63C87"/>
    <w:rsid w:val="00A804C4"/>
    <w:rsid w:val="00A935AC"/>
    <w:rsid w:val="00AC494C"/>
    <w:rsid w:val="00AC6659"/>
    <w:rsid w:val="00AC7EC9"/>
    <w:rsid w:val="00AE4033"/>
    <w:rsid w:val="00AE77E5"/>
    <w:rsid w:val="00AF56A2"/>
    <w:rsid w:val="00B00908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2C8D"/>
    <w:rsid w:val="00B5452A"/>
    <w:rsid w:val="00B830F8"/>
    <w:rsid w:val="00B942E0"/>
    <w:rsid w:val="00B97F4F"/>
    <w:rsid w:val="00BA3DAD"/>
    <w:rsid w:val="00BB0EF3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E4764"/>
    <w:rsid w:val="00CE72BC"/>
    <w:rsid w:val="00CF1EF9"/>
    <w:rsid w:val="00CF4119"/>
    <w:rsid w:val="00CF4F77"/>
    <w:rsid w:val="00D03A3B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3A8F"/>
    <w:rsid w:val="00E4143A"/>
    <w:rsid w:val="00E42B0C"/>
    <w:rsid w:val="00E45E7B"/>
    <w:rsid w:val="00E46922"/>
    <w:rsid w:val="00E47C85"/>
    <w:rsid w:val="00E5014E"/>
    <w:rsid w:val="00E54795"/>
    <w:rsid w:val="00E57F10"/>
    <w:rsid w:val="00E6248F"/>
    <w:rsid w:val="00E65074"/>
    <w:rsid w:val="00E6523B"/>
    <w:rsid w:val="00E70CE1"/>
    <w:rsid w:val="00E751A2"/>
    <w:rsid w:val="00E94223"/>
    <w:rsid w:val="00E95292"/>
    <w:rsid w:val="00EE5E09"/>
    <w:rsid w:val="00EF7F05"/>
    <w:rsid w:val="00F0297E"/>
    <w:rsid w:val="00F0659D"/>
    <w:rsid w:val="00F069C7"/>
    <w:rsid w:val="00F115A1"/>
    <w:rsid w:val="00F14024"/>
    <w:rsid w:val="00F17B32"/>
    <w:rsid w:val="00F20E56"/>
    <w:rsid w:val="00F22047"/>
    <w:rsid w:val="00F22E5C"/>
    <w:rsid w:val="00F27A96"/>
    <w:rsid w:val="00F3264E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9430B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69BC958-945C-4D08-B4AE-A24D60DF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Lulu</cp:lastModifiedBy>
  <cp:revision>26</cp:revision>
  <cp:lastPrinted>2015-07-27T06:36:00Z</cp:lastPrinted>
  <dcterms:created xsi:type="dcterms:W3CDTF">2017-11-13T09:28:00Z</dcterms:created>
  <dcterms:modified xsi:type="dcterms:W3CDTF">2019-03-04T08:35:00Z</dcterms:modified>
</cp:coreProperties>
</file>